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FDC" w:rsidRDefault="007B1FDC" w:rsidP="007B1FDC">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460182">
      <w:pPr>
        <w:spacing w:line="480" w:lineRule="exact"/>
        <w:ind w:firstLineChars="196" w:firstLine="31680"/>
        <w:rPr>
          <w:rFonts w:ascii="仿宋_GB2312" w:eastAsia="仿宋_GB2312" w:hAnsi="华文中宋"/>
          <w:sz w:val="72"/>
          <w:szCs w:val="72"/>
        </w:rPr>
      </w:pPr>
      <w:bookmarkStart w:id="0" w:name="_GoBack"/>
    </w:p>
    <w:p w:rsidR="007B1FDC" w:rsidRDefault="007B1FDC" w:rsidP="00460182">
      <w:pPr>
        <w:spacing w:line="480" w:lineRule="exact"/>
        <w:ind w:firstLineChars="196" w:firstLine="31680"/>
        <w:rPr>
          <w:rFonts w:ascii="仿宋_GB2312" w:eastAsia="仿宋_GB2312" w:hAnsi="华文中宋"/>
          <w:sz w:val="72"/>
          <w:szCs w:val="72"/>
        </w:rPr>
      </w:pPr>
    </w:p>
    <w:bookmarkEnd w:id="0"/>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72"/>
          <w:szCs w:val="72"/>
        </w:rPr>
      </w:pPr>
      <w:r>
        <w:rPr>
          <w:noProof/>
        </w:rPr>
      </w:r>
      <w:r w:rsidRPr="00460182">
        <w:rPr>
          <w:rFonts w:ascii="仿宋_GB2312" w:eastAsia="仿宋_GB2312" w:hAnsi="华文中宋"/>
          <w:sz w:val="72"/>
          <w:szCs w:val="72"/>
        </w:rPr>
        <w:pict>
          <v:group id="_x0000_s1026" editas="canvas" style="width:468pt;height:249.6pt;mso-position-horizontal-relative:char;mso-position-vertical-relative:line" coordorigin="2000,1781" coordsize="9360,4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00;top:1781;width:9360;height:4992" o:preferrelative="f">
              <o:lock v:ext="edit" rotation="t" text="t"/>
            </v:shape>
            <v:line id="_x0000_s1028" style="position:absolute" from="3620,5524" to="9920,5525" strokeweight="1.5pt">
              <o:callout v:ext="edit" minusx="t" minusy="t"/>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4880;top:5800;width:5128;height:936" fillcolor="black">
              <v:textpath style="font-family:&quot;幼圆&quot;;font-weight:bold" trim="t" fitpath="t" string="年度考核工作操作说明"/>
            </v:shape>
            <v:shape id="_x0000_s1030" type="#_x0000_t136" style="position:absolute;left:3080;top:3917;width:7200;height:720">
              <v:textpath style="font-family:&quot;宋体&quot;" trim="t" fitpath="t" string="人力资源管理信息系统"/>
              <o:callout v:ext="edit" minusx="t" minusy="t"/>
            </v:shape>
            <w10:anchorlock/>
          </v:group>
        </w:pict>
      </w:r>
    </w:p>
    <w:p w:rsidR="007B1FDC" w:rsidRDefault="007B1FDC" w:rsidP="00AC339D">
      <w:pPr>
        <w:spacing w:line="480" w:lineRule="exact"/>
        <w:ind w:firstLineChars="196" w:firstLine="31680"/>
        <w:rPr>
          <w:rFonts w:ascii="华文中宋" w:eastAsia="华文中宋" w:hAnsi="华文中宋"/>
          <w:b/>
          <w:sz w:val="28"/>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72"/>
          <w:szCs w:val="72"/>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line="480" w:lineRule="exact"/>
        <w:ind w:firstLineChars="196" w:firstLine="31680"/>
        <w:rPr>
          <w:rFonts w:ascii="仿宋_GB2312" w:eastAsia="仿宋_GB2312" w:hAnsi="华文中宋"/>
          <w:sz w:val="24"/>
        </w:rPr>
      </w:pPr>
    </w:p>
    <w:p w:rsidR="007B1FDC" w:rsidRDefault="007B1FDC" w:rsidP="00AC339D">
      <w:pPr>
        <w:spacing w:beforeLines="50" w:afterLines="50" w:line="480" w:lineRule="exact"/>
        <w:ind w:firstLineChars="192" w:firstLine="31680"/>
        <w:rPr>
          <w:rFonts w:ascii="华文中宋" w:eastAsia="华文中宋" w:hAnsi="华文中宋"/>
          <w:b/>
          <w:sz w:val="28"/>
        </w:rPr>
      </w:pPr>
      <w:r>
        <w:rPr>
          <w:rFonts w:ascii="华文中宋" w:eastAsia="华文中宋" w:hAnsi="华文中宋" w:hint="eastAsia"/>
          <w:b/>
          <w:sz w:val="28"/>
        </w:rPr>
        <w:t>华中农业大学人事处</w:t>
      </w:r>
    </w:p>
    <w:p w:rsidR="007B1FDC" w:rsidRDefault="007B1FDC" w:rsidP="00AC339D">
      <w:pPr>
        <w:spacing w:line="480" w:lineRule="exact"/>
        <w:ind w:firstLineChars="192" w:firstLine="31680"/>
        <w:jc w:val="left"/>
        <w:rPr>
          <w:rFonts w:ascii="华文中宋" w:eastAsia="华文中宋" w:hAnsi="华文中宋"/>
          <w:sz w:val="24"/>
        </w:rPr>
      </w:pPr>
      <w:r>
        <w:rPr>
          <w:rFonts w:ascii="华文中宋" w:eastAsia="华文中宋" w:hAnsi="华文中宋" w:hint="eastAsia"/>
          <w:sz w:val="24"/>
        </w:rPr>
        <w:t>地址：行政楼</w:t>
      </w:r>
      <w:r>
        <w:rPr>
          <w:rFonts w:ascii="华文中宋" w:eastAsia="华文中宋" w:hAnsi="华文中宋"/>
          <w:sz w:val="24"/>
        </w:rPr>
        <w:t>207</w:t>
      </w:r>
      <w:r>
        <w:rPr>
          <w:rFonts w:ascii="华文中宋" w:eastAsia="华文中宋" w:hAnsi="华文中宋" w:hint="eastAsia"/>
          <w:sz w:val="24"/>
        </w:rPr>
        <w:t>室</w:t>
      </w:r>
    </w:p>
    <w:p w:rsidR="007B1FDC" w:rsidRDefault="007B1FDC" w:rsidP="00AC339D">
      <w:pPr>
        <w:spacing w:line="480" w:lineRule="exact"/>
        <w:ind w:firstLineChars="192" w:firstLine="31680"/>
        <w:jc w:val="left"/>
        <w:rPr>
          <w:rFonts w:ascii="华文中宋" w:eastAsia="华文中宋" w:hAnsi="华文中宋"/>
          <w:sz w:val="24"/>
        </w:rPr>
      </w:pPr>
      <w:r>
        <w:rPr>
          <w:rFonts w:ascii="华文中宋" w:eastAsia="华文中宋" w:hAnsi="华文中宋" w:hint="eastAsia"/>
          <w:sz w:val="24"/>
        </w:rPr>
        <w:t>电话：</w:t>
      </w:r>
      <w:r>
        <w:rPr>
          <w:rFonts w:ascii="华文中宋" w:eastAsia="华文中宋" w:hAnsi="华文中宋"/>
          <w:sz w:val="24"/>
        </w:rPr>
        <w:t>027-87282050</w:t>
      </w:r>
    </w:p>
    <w:p w:rsidR="007B1FDC" w:rsidRDefault="007B1FDC" w:rsidP="00AC339D">
      <w:pPr>
        <w:spacing w:line="480" w:lineRule="exact"/>
        <w:ind w:firstLineChars="192" w:firstLine="31680"/>
        <w:rPr>
          <w:rFonts w:ascii="华文中宋" w:eastAsia="华文中宋" w:hAnsi="华文中宋"/>
          <w:sz w:val="24"/>
        </w:rPr>
      </w:pPr>
      <w:r>
        <w:rPr>
          <w:rFonts w:ascii="华文中宋" w:eastAsia="华文中宋" w:hAnsi="华文中宋" w:hint="eastAsia"/>
          <w:sz w:val="24"/>
        </w:rPr>
        <w:t>网址：</w:t>
      </w:r>
      <w:r>
        <w:rPr>
          <w:rFonts w:ascii="华文中宋" w:eastAsia="华文中宋" w:hAnsi="华文中宋"/>
          <w:sz w:val="24"/>
        </w:rPr>
        <w:t>http://Hr.hzau.edu.cn</w:t>
      </w:r>
    </w:p>
    <w:p w:rsidR="007B1FDC" w:rsidRDefault="007B1FDC" w:rsidP="00AC339D">
      <w:pPr>
        <w:spacing w:line="480" w:lineRule="exact"/>
        <w:ind w:firstLineChars="192" w:firstLine="31680"/>
        <w:rPr>
          <w:rFonts w:ascii="华文中宋" w:eastAsia="华文中宋" w:hAnsi="华文中宋"/>
          <w:sz w:val="24"/>
        </w:rPr>
      </w:pPr>
      <w:r>
        <w:rPr>
          <w:rFonts w:ascii="华文中宋" w:eastAsia="华文中宋" w:hAnsi="华文中宋" w:hint="eastAsia"/>
          <w:sz w:val="24"/>
        </w:rPr>
        <w:t>邮箱</w:t>
      </w:r>
      <w:r>
        <w:rPr>
          <w:rFonts w:ascii="华文中宋" w:eastAsia="华文中宋" w:hAnsi="华文中宋"/>
          <w:sz w:val="24"/>
        </w:rPr>
        <w:t>:Rensk@mail.hzau.edu.cn</w:t>
      </w:r>
    </w:p>
    <w:p w:rsidR="007B1FDC" w:rsidRDefault="007B1FDC">
      <w:pPr>
        <w:spacing w:line="480" w:lineRule="exact"/>
        <w:jc w:val="left"/>
        <w:rPr>
          <w:rFonts w:ascii="仿宋_GB2312" w:eastAsia="仿宋_GB2312" w:hAnsi="华文中宋"/>
          <w:sz w:val="24"/>
        </w:rPr>
      </w:pPr>
    </w:p>
    <w:p w:rsidR="007B1FDC" w:rsidRDefault="007B1FDC" w:rsidP="00AC339D">
      <w:pPr>
        <w:spacing w:line="420" w:lineRule="exact"/>
        <w:ind w:firstLineChars="196" w:firstLine="31680"/>
        <w:rPr>
          <w:rFonts w:ascii="仿宋_GB2312" w:eastAsia="仿宋_GB2312" w:hAnsi="华文中宋"/>
          <w:sz w:val="24"/>
        </w:rPr>
        <w:sectPr w:rsidR="007B1FDC">
          <w:headerReference w:type="default" r:id="rId6"/>
          <w:footerReference w:type="even" r:id="rId7"/>
          <w:footerReference w:type="default" r:id="rId8"/>
          <w:pgSz w:w="11907" w:h="16840"/>
          <w:pgMar w:top="1247" w:right="1134" w:bottom="1134" w:left="1134" w:header="851" w:footer="992" w:gutter="0"/>
          <w:cols w:space="425"/>
          <w:titlePg/>
          <w:docGrid w:type="lines" w:linePitch="312"/>
        </w:sectPr>
      </w:pPr>
    </w:p>
    <w:p w:rsidR="007B1FDC" w:rsidRDefault="007B1FDC" w:rsidP="00AC339D">
      <w:pPr>
        <w:spacing w:line="480" w:lineRule="exact"/>
        <w:ind w:firstLineChars="200" w:firstLine="31680"/>
        <w:rPr>
          <w:rFonts w:ascii="仿宋_GB2312" w:eastAsia="仿宋_GB2312" w:hAnsi="华文中宋"/>
          <w:sz w:val="24"/>
        </w:rPr>
      </w:pPr>
      <w:r>
        <w:rPr>
          <w:rFonts w:ascii="仿宋_GB2312" w:eastAsia="仿宋_GB2312" w:hAnsi="华文中宋" w:hint="eastAsia"/>
          <w:bCs/>
          <w:sz w:val="24"/>
        </w:rPr>
        <w:t>华中农业大学校园信息门户是对我校各种应用系统和信息资源的整合，通过统一访问入口，实现各种应用系统的无缝接入和集成。人力资源管理信息系统作为校园信息门户的重要组成部分，将承载人事管理，薪酬，考勤，职称申报，人才引进等功能，现将年度考核模块的使用做一介绍。</w:t>
      </w:r>
    </w:p>
    <w:p w:rsidR="007B1FDC" w:rsidRDefault="007B1FDC" w:rsidP="00987E55">
      <w:pPr>
        <w:spacing w:beforeLines="50" w:afterLines="50" w:line="480" w:lineRule="exact"/>
        <w:rPr>
          <w:rFonts w:ascii="华文中宋" w:eastAsia="华文中宋" w:hAnsi="华文中宋"/>
          <w:b/>
          <w:sz w:val="28"/>
          <w:szCs w:val="28"/>
        </w:rPr>
      </w:pPr>
      <w:r>
        <w:rPr>
          <w:rFonts w:ascii="华文中宋" w:eastAsia="华文中宋" w:hAnsi="华文中宋"/>
          <w:b/>
          <w:sz w:val="28"/>
          <w:szCs w:val="28"/>
        </w:rPr>
        <w:t>1.</w:t>
      </w:r>
      <w:r>
        <w:rPr>
          <w:rFonts w:ascii="华文中宋" w:eastAsia="华文中宋" w:hAnsi="华文中宋" w:hint="eastAsia"/>
          <w:b/>
          <w:sz w:val="28"/>
          <w:szCs w:val="28"/>
        </w:rPr>
        <w:t>用户登录</w:t>
      </w:r>
    </w:p>
    <w:p w:rsidR="007B1FDC" w:rsidRDefault="007B1FDC" w:rsidP="00AC339D">
      <w:pPr>
        <w:spacing w:line="480" w:lineRule="exact"/>
        <w:ind w:firstLineChars="200" w:firstLine="31680"/>
        <w:rPr>
          <w:rFonts w:ascii="仿宋_GB2312" w:eastAsia="仿宋_GB2312"/>
          <w:color w:val="FF0000"/>
          <w:sz w:val="24"/>
        </w:rPr>
      </w:pPr>
      <w:r>
        <w:rPr>
          <w:rFonts w:ascii="仿宋_GB2312" w:eastAsia="仿宋_GB2312" w:hint="eastAsia"/>
          <w:sz w:val="24"/>
        </w:rPr>
        <w:t>各单位管理员在登录界面（如图</w:t>
      </w:r>
      <w:r>
        <w:rPr>
          <w:rFonts w:ascii="仿宋_GB2312" w:eastAsia="仿宋_GB2312"/>
          <w:sz w:val="24"/>
        </w:rPr>
        <w:t>1</w:t>
      </w:r>
      <w:r>
        <w:rPr>
          <w:rFonts w:ascii="仿宋_GB2312" w:eastAsia="仿宋_GB2312" w:hint="eastAsia"/>
          <w:sz w:val="24"/>
        </w:rPr>
        <w:t>所示）输入用户名、密码、验证码即可进入单位管理首页。</w:t>
      </w:r>
      <w:r>
        <w:rPr>
          <w:rFonts w:ascii="仿宋_GB2312" w:eastAsia="仿宋_GB2312" w:hAnsi="华文中宋" w:hint="eastAsia"/>
          <w:sz w:val="24"/>
        </w:rPr>
        <w:t>人事信息管理系统</w:t>
      </w:r>
      <w:r>
        <w:rPr>
          <w:rFonts w:ascii="仿宋_GB2312" w:eastAsia="仿宋_GB2312" w:hint="eastAsia"/>
          <w:sz w:val="24"/>
        </w:rPr>
        <w:t>地址为：</w:t>
      </w:r>
      <w:r>
        <w:rPr>
          <w:rFonts w:ascii="华文中宋" w:eastAsia="华文中宋" w:hAnsi="华文中宋"/>
          <w:sz w:val="24"/>
          <w:u w:val="single"/>
        </w:rPr>
        <w:t>hr.hzau.edu.cn</w:t>
      </w:r>
    </w:p>
    <w:p w:rsidR="007B1FDC" w:rsidRDefault="007B1FDC" w:rsidP="00AC339D">
      <w:pPr>
        <w:spacing w:line="480" w:lineRule="exact"/>
        <w:ind w:firstLineChars="200" w:firstLine="31680"/>
        <w:rPr>
          <w:rFonts w:ascii="仿宋_GB2312" w:eastAsia="仿宋_GB2312"/>
          <w:sz w:val="24"/>
        </w:rPr>
      </w:pPr>
      <w:r>
        <w:rPr>
          <w:rFonts w:ascii="仿宋_GB2312" w:eastAsia="仿宋_GB2312"/>
          <w:sz w:val="24"/>
        </w:rPr>
        <w:t xml:space="preserve">1.1 </w:t>
      </w:r>
      <w:r>
        <w:rPr>
          <w:rFonts w:ascii="仿宋_GB2312" w:eastAsia="仿宋_GB2312" w:hint="eastAsia"/>
          <w:sz w:val="24"/>
        </w:rPr>
        <w:t>用户名与密码：所有用户名均为使用者本人职工号，职工号编号规则为：</w:t>
      </w:r>
      <w:r>
        <w:rPr>
          <w:rFonts w:ascii="仿宋_GB2312" w:eastAsia="仿宋_GB2312"/>
          <w:sz w:val="24"/>
        </w:rPr>
        <w:t>10504</w:t>
      </w:r>
      <w:r>
        <w:rPr>
          <w:rFonts w:ascii="仿宋_GB2312" w:eastAsia="仿宋_GB2312" w:hint="eastAsia"/>
          <w:sz w:val="24"/>
        </w:rPr>
        <w:t>＋</w:t>
      </w:r>
      <w:r>
        <w:rPr>
          <w:rFonts w:ascii="仿宋_GB2312" w:eastAsia="仿宋_GB2312"/>
          <w:sz w:val="24"/>
        </w:rPr>
        <w:t>4</w:t>
      </w:r>
      <w:r>
        <w:rPr>
          <w:rFonts w:ascii="仿宋_GB2312" w:eastAsia="仿宋_GB2312" w:hint="eastAsia"/>
          <w:sz w:val="24"/>
        </w:rPr>
        <w:t>位来校年份＋</w:t>
      </w:r>
      <w:r>
        <w:rPr>
          <w:rFonts w:ascii="仿宋_GB2312" w:eastAsia="仿宋_GB2312"/>
          <w:sz w:val="24"/>
        </w:rPr>
        <w:t>3</w:t>
      </w:r>
      <w:r>
        <w:rPr>
          <w:rFonts w:ascii="仿宋_GB2312" w:eastAsia="仿宋_GB2312" w:hint="eastAsia"/>
          <w:sz w:val="24"/>
        </w:rPr>
        <w:t>位流水号（即工资号后</w:t>
      </w:r>
      <w:r>
        <w:rPr>
          <w:rFonts w:ascii="仿宋_GB2312" w:eastAsia="仿宋_GB2312"/>
          <w:sz w:val="24"/>
        </w:rPr>
        <w:t>3</w:t>
      </w:r>
      <w:r>
        <w:rPr>
          <w:rFonts w:ascii="仿宋_GB2312" w:eastAsia="仿宋_GB2312" w:hint="eastAsia"/>
          <w:sz w:val="24"/>
        </w:rPr>
        <w:t>位</w:t>
      </w:r>
      <w:r>
        <w:rPr>
          <w:rFonts w:ascii="仿宋_GB2312" w:eastAsia="仿宋_GB2312"/>
          <w:sz w:val="24"/>
        </w:rPr>
        <w:t>)</w:t>
      </w:r>
      <w:r>
        <w:rPr>
          <w:rFonts w:ascii="仿宋_GB2312" w:eastAsia="仿宋_GB2312" w:hint="eastAsia"/>
          <w:sz w:val="24"/>
        </w:rPr>
        <w:t>；初始密码为身份证上的出生年月日（</w:t>
      </w:r>
      <w:r>
        <w:rPr>
          <w:rFonts w:ascii="仿宋_GB2312" w:eastAsia="仿宋_GB2312"/>
          <w:sz w:val="24"/>
        </w:rPr>
        <w:t>8</w:t>
      </w:r>
      <w:r>
        <w:rPr>
          <w:rFonts w:ascii="仿宋_GB2312" w:eastAsia="仿宋_GB2312" w:hint="eastAsia"/>
          <w:sz w:val="24"/>
        </w:rPr>
        <w:t>位），如果登陆不成功请尝试使用</w:t>
      </w:r>
      <w:r>
        <w:rPr>
          <w:rFonts w:ascii="仿宋_GB2312" w:eastAsia="仿宋_GB2312"/>
          <w:sz w:val="24"/>
        </w:rPr>
        <w:t>“</w:t>
      </w:r>
      <w:r>
        <w:rPr>
          <w:rFonts w:ascii="仿宋_GB2312" w:eastAsia="仿宋_GB2312"/>
          <w:sz w:val="24"/>
        </w:rPr>
        <w:t>12345678</w:t>
      </w:r>
      <w:r>
        <w:rPr>
          <w:rFonts w:ascii="仿宋_GB2312" w:eastAsia="仿宋_GB2312"/>
          <w:sz w:val="24"/>
        </w:rPr>
        <w:t>”</w:t>
      </w:r>
      <w:r>
        <w:rPr>
          <w:rFonts w:ascii="仿宋_GB2312" w:eastAsia="仿宋_GB2312" w:hint="eastAsia"/>
          <w:sz w:val="24"/>
        </w:rPr>
        <w:t>做为密码。</w:t>
      </w:r>
    </w:p>
    <w:p w:rsidR="007B1FDC" w:rsidRDefault="007B1FDC">
      <w:pPr>
        <w:spacing w:line="480" w:lineRule="exact"/>
        <w:jc w:val="center"/>
        <w:rPr>
          <w:rFonts w:ascii="仿宋_GB2312" w:eastAsia="仿宋_GB2312"/>
          <w:sz w:val="24"/>
        </w:rPr>
      </w:pPr>
      <w:r>
        <w:rPr>
          <w:noProof/>
        </w:rPr>
        <w:pict>
          <v:rect id="_x0000_s1031" style="position:absolute;left:0;text-align:left;margin-left:90pt;margin-top:18.6pt;width:90pt;height:63.85pt;z-index:251658240" o:gfxdata="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fBkYHa&#10;AAAACgEAAA8AAAAAAAAAAQAgAAAAIgAAAGRycy9kb3ducmV2LnhtbFBLAQIUABQAAAAIAIdO4kDH&#10;ZuJ05QEAALYDAAAOAAAAAAAAAAEAIAAAACkBAABkcnMvZTJvRG9jLnhtbFBLBQYAAAAABgAGAFkB&#10;AACABQAAAAA=&#10;" filled="f" strokecolor="white" strokeweight="1.5pt"/>
        </w:pict>
      </w:r>
      <w:r>
        <w:rPr>
          <w:rFonts w:ascii="仿宋_GB2312" w:eastAsia="仿宋_GB2312" w:hint="eastAsia"/>
          <w:sz w:val="24"/>
        </w:rPr>
        <w:t>图</w:t>
      </w:r>
      <w:r>
        <w:rPr>
          <w:rFonts w:ascii="仿宋_GB2312" w:eastAsia="仿宋_GB2312"/>
          <w:sz w:val="24"/>
        </w:rPr>
        <w:t xml:space="preserve">1 </w:t>
      </w:r>
      <w:r>
        <w:rPr>
          <w:rFonts w:ascii="仿宋_GB2312" w:eastAsia="仿宋_GB2312" w:hint="eastAsia"/>
          <w:sz w:val="24"/>
        </w:rPr>
        <w:t>校园信息门户</w:t>
      </w:r>
    </w:p>
    <w:p w:rsidR="007B1FDC" w:rsidRDefault="007B1FDC">
      <w:pPr>
        <w:spacing w:line="480" w:lineRule="exact"/>
        <w:jc w:val="center"/>
        <w:rPr>
          <w:rFonts w:ascii="仿宋_GB2312" w:eastAsia="仿宋_GB2312"/>
          <w:sz w:val="24"/>
        </w:rPr>
      </w:pPr>
      <w:r>
        <w:rPr>
          <w:noProof/>
        </w:rPr>
        <w:pict>
          <v:shape id="图片 2" o:spid="_x0000_s1032" type="#_x0000_t75" style="position:absolute;left:0;text-align:left;margin-left:44.9pt;margin-top:12.95pt;width:387.75pt;height:230.6pt;z-index:251659264;visibility:visible" o:allowoverlap="f">
            <v:imagedata r:id="rId9" o:title=""/>
            <w10:wrap type="square"/>
          </v:shape>
        </w:pict>
      </w: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p>
    <w:p w:rsidR="007B1FDC" w:rsidRDefault="007B1FDC">
      <w:pPr>
        <w:spacing w:line="480" w:lineRule="exact"/>
        <w:jc w:val="center"/>
        <w:rPr>
          <w:rFonts w:ascii="仿宋_GB2312" w:eastAsia="仿宋_GB2312"/>
          <w:sz w:val="24"/>
        </w:rPr>
      </w:pPr>
      <w:r>
        <w:rPr>
          <w:noProof/>
        </w:rPr>
        <w:pict>
          <v:shape id="图片 3" o:spid="_x0000_s1033" type="#_x0000_t75" style="position:absolute;left:0;text-align:left;margin-left:159.1pt;margin-top:35.3pt;width:320.35pt;height:182.7pt;z-index:251660288;visibility:visible">
            <v:imagedata r:id="rId10" o:title=""/>
            <w10:wrap type="square"/>
          </v:shape>
        </w:pict>
      </w:r>
    </w:p>
    <w:p w:rsidR="007B1FDC" w:rsidRDefault="007B1FDC" w:rsidP="00987E55">
      <w:pPr>
        <w:spacing w:afterLines="50" w:line="480" w:lineRule="exact"/>
        <w:ind w:firstLine="482"/>
        <w:rPr>
          <w:rFonts w:ascii="仿宋_GB2312" w:eastAsia="仿宋_GB2312"/>
          <w:sz w:val="24"/>
        </w:rPr>
      </w:pPr>
      <w:r>
        <w:rPr>
          <w:rFonts w:ascii="仿宋_GB2312" w:eastAsia="仿宋_GB2312"/>
          <w:sz w:val="24"/>
        </w:rPr>
        <w:t>1.2</w:t>
      </w:r>
      <w:r>
        <w:rPr>
          <w:rFonts w:ascii="仿宋_GB2312" w:eastAsia="仿宋_GB2312" w:hint="eastAsia"/>
          <w:sz w:val="24"/>
        </w:rPr>
        <w:t>初次登录时可能会被浏览器拦截，请点击【继续浏览此网站】，操作不会对计算机产生额外的风险（如图</w:t>
      </w:r>
      <w:r>
        <w:rPr>
          <w:rFonts w:ascii="仿宋_GB2312" w:eastAsia="仿宋_GB2312"/>
          <w:sz w:val="24"/>
        </w:rPr>
        <w:t>2</w:t>
      </w:r>
      <w:r>
        <w:rPr>
          <w:rFonts w:ascii="仿宋_GB2312" w:eastAsia="仿宋_GB2312" w:hint="eastAsia"/>
          <w:sz w:val="24"/>
        </w:rPr>
        <w:t>所示）。</w:t>
      </w:r>
    </w:p>
    <w:p w:rsidR="007B1FDC" w:rsidRDefault="007B1FDC" w:rsidP="00987E55">
      <w:pPr>
        <w:spacing w:afterLines="50" w:line="400" w:lineRule="exact"/>
        <w:ind w:firstLine="482"/>
        <w:rPr>
          <w:rFonts w:ascii="仿宋_GB2312" w:eastAsia="仿宋_GB2312"/>
          <w:sz w:val="24"/>
        </w:rPr>
      </w:pPr>
    </w:p>
    <w:p w:rsidR="007B1FDC" w:rsidRDefault="007B1FDC" w:rsidP="00987E55">
      <w:pPr>
        <w:spacing w:afterLines="50" w:line="400" w:lineRule="exact"/>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图</w:t>
      </w:r>
      <w:r>
        <w:rPr>
          <w:rFonts w:ascii="仿宋_GB2312" w:eastAsia="仿宋_GB2312"/>
          <w:sz w:val="24"/>
        </w:rPr>
        <w:t>2</w:t>
      </w:r>
    </w:p>
    <w:p w:rsidR="007B1FDC" w:rsidRDefault="007B1FDC" w:rsidP="00987E55">
      <w:pPr>
        <w:spacing w:beforeLines="50" w:afterLines="50" w:line="420" w:lineRule="exact"/>
        <w:rPr>
          <w:rFonts w:ascii="华文中宋" w:eastAsia="华文中宋" w:hAnsi="华文中宋"/>
          <w:b/>
          <w:sz w:val="28"/>
          <w:szCs w:val="28"/>
        </w:rPr>
      </w:pPr>
      <w:r>
        <w:rPr>
          <w:rFonts w:ascii="华文中宋" w:eastAsia="华文中宋" w:hAnsi="华文中宋"/>
          <w:b/>
          <w:sz w:val="28"/>
          <w:szCs w:val="28"/>
        </w:rPr>
        <w:t>2</w:t>
      </w:r>
      <w:r>
        <w:rPr>
          <w:rFonts w:ascii="华文中宋" w:eastAsia="华文中宋" w:hAnsi="华文中宋" w:hint="eastAsia"/>
          <w:b/>
          <w:sz w:val="28"/>
          <w:szCs w:val="28"/>
        </w:rPr>
        <w:t>．操作说明</w:t>
      </w:r>
    </w:p>
    <w:p w:rsidR="007B1FDC" w:rsidRDefault="007B1FDC" w:rsidP="00AC339D">
      <w:pPr>
        <w:spacing w:beforeLines="50" w:line="480" w:lineRule="exact"/>
        <w:ind w:firstLineChars="250" w:firstLine="31680"/>
        <w:rPr>
          <w:rFonts w:ascii="仿宋_GB2312" w:eastAsia="仿宋_GB2312"/>
          <w:b/>
          <w:sz w:val="24"/>
        </w:rPr>
      </w:pPr>
      <w:r>
        <w:rPr>
          <w:rFonts w:ascii="仿宋_GB2312" w:eastAsia="仿宋_GB2312"/>
          <w:b/>
          <w:sz w:val="24"/>
        </w:rPr>
        <w:t xml:space="preserve">2.1 </w:t>
      </w:r>
      <w:r>
        <w:rPr>
          <w:rFonts w:ascii="仿宋_GB2312" w:eastAsia="仿宋_GB2312" w:hint="eastAsia"/>
          <w:b/>
          <w:sz w:val="24"/>
        </w:rPr>
        <w:t>录入个人年度考核信息</w:t>
      </w:r>
    </w:p>
    <w:p w:rsidR="007B1FDC" w:rsidRDefault="007B1FDC" w:rsidP="00AC339D">
      <w:pPr>
        <w:spacing w:beforeLines="50" w:line="480" w:lineRule="exact"/>
        <w:ind w:firstLineChars="250" w:firstLine="31680"/>
        <w:rPr>
          <w:rFonts w:ascii="仿宋_GB2312" w:eastAsia="仿宋_GB2312"/>
          <w:sz w:val="24"/>
        </w:rPr>
      </w:pPr>
      <w:r>
        <w:rPr>
          <w:rFonts w:ascii="仿宋_GB2312" w:eastAsia="仿宋_GB2312" w:hint="eastAsia"/>
          <w:sz w:val="24"/>
        </w:rPr>
        <w:t>进入人力资源系统页面后，点击【角色切换】按钮（图</w:t>
      </w:r>
      <w:r>
        <w:rPr>
          <w:rFonts w:ascii="仿宋_GB2312" w:eastAsia="仿宋_GB2312"/>
          <w:sz w:val="24"/>
        </w:rPr>
        <w:t>3</w:t>
      </w:r>
      <w:r>
        <w:rPr>
          <w:rFonts w:ascii="仿宋_GB2312" w:eastAsia="仿宋_GB2312" w:hint="eastAsia"/>
          <w:sz w:val="24"/>
        </w:rPr>
        <w:t>），选择【教职工】按钮即可进入个人账户（图</w:t>
      </w:r>
      <w:r>
        <w:rPr>
          <w:rFonts w:ascii="仿宋_GB2312" w:eastAsia="仿宋_GB2312"/>
          <w:sz w:val="24"/>
        </w:rPr>
        <w:t>4</w:t>
      </w:r>
      <w:r>
        <w:rPr>
          <w:rFonts w:ascii="仿宋_GB2312" w:eastAsia="仿宋_GB2312" w:hint="eastAsia"/>
          <w:sz w:val="24"/>
        </w:rPr>
        <w:t>），随后点击【年度考核】按钮，选中考核年度，接着点击【填写考核表】，随即出现年度考核表栏目，请逐条填写并在页面最下端点击【保存】。核对无误后先选中考核年度，再点击【提交考核表】即完成个人填报过程。并请点击【打印考核表】，正反打印。</w:t>
      </w:r>
    </w:p>
    <w:p w:rsidR="007B1FDC" w:rsidRDefault="007B1FDC" w:rsidP="00987E55">
      <w:pPr>
        <w:spacing w:afterLines="50" w:line="400" w:lineRule="exact"/>
        <w:rPr>
          <w:rFonts w:ascii="仿宋_GB2312" w:eastAsia="仿宋_GB2312"/>
          <w:sz w:val="24"/>
        </w:rPr>
      </w:pPr>
      <w:r>
        <w:rPr>
          <w:noProof/>
        </w:rPr>
        <w:pict>
          <v:shape id="图片 4" o:spid="_x0000_s1034" type="#_x0000_t75" style="position:absolute;left:0;text-align:left;margin-left:26.3pt;margin-top:8.35pt;width:415.5pt;height:104.95pt;z-index:251661312;visibility:visible">
            <v:imagedata r:id="rId11" o:title=""/>
            <w10:wrap type="square"/>
          </v:shape>
        </w:pict>
      </w:r>
    </w:p>
    <w:p w:rsidR="007B1FDC" w:rsidRDefault="007B1FDC" w:rsidP="00987E55">
      <w:pPr>
        <w:spacing w:afterLines="50" w:line="400" w:lineRule="exact"/>
        <w:rPr>
          <w:rFonts w:ascii="仿宋_GB2312" w:eastAsia="仿宋_GB2312"/>
        </w:rPr>
      </w:pPr>
    </w:p>
    <w:p w:rsidR="007B1FDC" w:rsidRDefault="007B1FDC" w:rsidP="00987E55">
      <w:pPr>
        <w:spacing w:afterLines="50" w:line="400" w:lineRule="exact"/>
        <w:rPr>
          <w:rFonts w:ascii="仿宋_GB2312" w:eastAsia="仿宋_GB2312"/>
        </w:rPr>
      </w:pPr>
    </w:p>
    <w:p w:rsidR="007B1FDC" w:rsidRDefault="007B1FDC" w:rsidP="00987E55">
      <w:pPr>
        <w:spacing w:afterLines="50" w:line="400" w:lineRule="exact"/>
        <w:rPr>
          <w:rFonts w:ascii="仿宋_GB2312" w:eastAsia="仿宋_GB2312"/>
        </w:rPr>
      </w:pPr>
    </w:p>
    <w:p w:rsidR="007B1FDC" w:rsidRDefault="007B1FDC" w:rsidP="00987E55">
      <w:pPr>
        <w:spacing w:afterLines="50" w:line="400" w:lineRule="exact"/>
        <w:rPr>
          <w:rFonts w:ascii="仿宋_GB2312" w:eastAsia="仿宋_GB2312"/>
          <w:sz w:val="24"/>
        </w:rPr>
      </w:pPr>
    </w:p>
    <w:p w:rsidR="007B1FDC" w:rsidRDefault="007B1FDC" w:rsidP="00987E55">
      <w:pPr>
        <w:spacing w:afterLines="50" w:line="400" w:lineRule="exact"/>
        <w:jc w:val="center"/>
        <w:rPr>
          <w:rFonts w:ascii="仿宋_GB2312" w:eastAsia="仿宋_GB2312"/>
          <w:sz w:val="24"/>
        </w:rPr>
      </w:pPr>
      <w:r>
        <w:rPr>
          <w:rFonts w:ascii="仿宋_GB2312" w:eastAsia="仿宋_GB2312" w:hint="eastAsia"/>
          <w:sz w:val="24"/>
        </w:rPr>
        <w:t>图</w:t>
      </w:r>
      <w:r>
        <w:rPr>
          <w:rFonts w:ascii="仿宋_GB2312" w:eastAsia="仿宋_GB2312"/>
          <w:sz w:val="24"/>
        </w:rPr>
        <w:t>3</w:t>
      </w:r>
    </w:p>
    <w:p w:rsidR="007B1FDC" w:rsidRDefault="007B1FDC" w:rsidP="00987E55">
      <w:pPr>
        <w:spacing w:afterLines="50" w:line="400" w:lineRule="exact"/>
        <w:jc w:val="center"/>
        <w:rPr>
          <w:rFonts w:ascii="仿宋_GB2312" w:eastAsia="仿宋_GB2312"/>
          <w:sz w:val="24"/>
        </w:rPr>
      </w:pPr>
      <w:r>
        <w:rPr>
          <w:noProof/>
        </w:rPr>
        <w:pict>
          <v:shape id="图片 5" o:spid="_x0000_s1035" type="#_x0000_t75" style="position:absolute;left:0;text-align:left;margin-left:142.2pt;margin-top:11.85pt;width:193.5pt;height:121.5pt;z-index:251662336;visibility:visible">
            <v:imagedata r:id="rId12" o:title=""/>
            <w10:wrap type="square"/>
          </v:shape>
        </w:pict>
      </w:r>
    </w:p>
    <w:p w:rsidR="007B1FDC" w:rsidRDefault="007B1FDC" w:rsidP="00987E55">
      <w:pPr>
        <w:spacing w:afterLines="50" w:line="400" w:lineRule="exact"/>
        <w:jc w:val="center"/>
        <w:rPr>
          <w:rFonts w:ascii="仿宋_GB2312" w:eastAsia="仿宋_GB2312"/>
          <w:sz w:val="24"/>
        </w:rPr>
      </w:pPr>
    </w:p>
    <w:p w:rsidR="007B1FDC" w:rsidRDefault="007B1FDC" w:rsidP="00AC339D">
      <w:pPr>
        <w:spacing w:beforeLines="50" w:line="480" w:lineRule="exact"/>
        <w:ind w:firstLineChars="250" w:firstLine="31680"/>
        <w:rPr>
          <w:rFonts w:ascii="仿宋_GB2312" w:eastAsia="仿宋_GB2312"/>
          <w:sz w:val="24"/>
        </w:rPr>
      </w:pPr>
    </w:p>
    <w:p w:rsidR="007B1FDC" w:rsidRDefault="007B1FDC" w:rsidP="00AC339D">
      <w:pPr>
        <w:spacing w:beforeLines="50" w:line="480" w:lineRule="exact"/>
        <w:ind w:firstLineChars="250" w:firstLine="31680"/>
        <w:rPr>
          <w:rFonts w:ascii="仿宋_GB2312" w:eastAsia="仿宋_GB2312"/>
          <w:sz w:val="24"/>
        </w:rPr>
      </w:pPr>
    </w:p>
    <w:p w:rsidR="007B1FDC" w:rsidRDefault="007B1FDC" w:rsidP="00AC339D">
      <w:pPr>
        <w:spacing w:beforeLines="50" w:line="480" w:lineRule="exact"/>
        <w:ind w:firstLineChars="250" w:firstLine="31680"/>
        <w:rPr>
          <w:rFonts w:ascii="仿宋_GB2312" w:eastAsia="仿宋_GB2312"/>
          <w:sz w:val="24"/>
        </w:rPr>
      </w:pPr>
    </w:p>
    <w:p w:rsidR="007B1FDC" w:rsidRDefault="007B1FDC" w:rsidP="00987E55">
      <w:pPr>
        <w:spacing w:beforeLines="50" w:line="480" w:lineRule="exact"/>
        <w:jc w:val="center"/>
        <w:rPr>
          <w:rFonts w:ascii="仿宋_GB2312" w:eastAsia="仿宋_GB2312"/>
          <w:sz w:val="24"/>
        </w:rPr>
      </w:pPr>
      <w:r>
        <w:rPr>
          <w:rFonts w:ascii="仿宋_GB2312" w:eastAsia="仿宋_GB2312" w:hint="eastAsia"/>
          <w:sz w:val="24"/>
        </w:rPr>
        <w:t>图</w:t>
      </w:r>
      <w:r>
        <w:rPr>
          <w:rFonts w:ascii="仿宋_GB2312" w:eastAsia="仿宋_GB2312"/>
          <w:sz w:val="24"/>
        </w:rPr>
        <w:t>4</w:t>
      </w:r>
    </w:p>
    <w:p w:rsidR="007B1FDC" w:rsidRDefault="007B1FDC" w:rsidP="00AC339D">
      <w:pPr>
        <w:spacing w:beforeLines="50" w:line="480" w:lineRule="exact"/>
        <w:ind w:firstLineChars="250" w:firstLine="31680"/>
        <w:rPr>
          <w:rFonts w:ascii="仿宋_GB2312" w:eastAsia="仿宋_GB2312"/>
          <w:b/>
          <w:sz w:val="24"/>
        </w:rPr>
      </w:pPr>
      <w:r>
        <w:rPr>
          <w:rFonts w:ascii="仿宋_GB2312" w:eastAsia="仿宋_GB2312"/>
          <w:b/>
          <w:sz w:val="24"/>
        </w:rPr>
        <w:t>2.2</w:t>
      </w:r>
      <w:r>
        <w:rPr>
          <w:rFonts w:ascii="仿宋_GB2312" w:eastAsia="仿宋_GB2312" w:hint="eastAsia"/>
          <w:b/>
          <w:sz w:val="24"/>
        </w:rPr>
        <w:t>单位录入考核结果</w:t>
      </w:r>
    </w:p>
    <w:p w:rsidR="007B1FDC" w:rsidRDefault="007B1FDC" w:rsidP="00AC339D">
      <w:pPr>
        <w:spacing w:line="480" w:lineRule="exact"/>
        <w:ind w:firstLineChars="200" w:firstLine="31680"/>
        <w:rPr>
          <w:rFonts w:ascii="仿宋_GB2312" w:eastAsia="仿宋_GB2312"/>
          <w:sz w:val="24"/>
        </w:rPr>
      </w:pPr>
      <w:r>
        <w:rPr>
          <w:rFonts w:ascii="仿宋_GB2312" w:eastAsia="仿宋_GB2312" w:hint="eastAsia"/>
          <w:sz w:val="24"/>
        </w:rPr>
        <w:t>进入人力资源系统页面后，点击【角色切换】按钮（图</w:t>
      </w:r>
      <w:r>
        <w:rPr>
          <w:rFonts w:ascii="仿宋_GB2312" w:eastAsia="仿宋_GB2312"/>
          <w:sz w:val="24"/>
        </w:rPr>
        <w:t>3</w:t>
      </w:r>
      <w:r>
        <w:rPr>
          <w:rFonts w:ascii="仿宋_GB2312" w:eastAsia="仿宋_GB2312" w:hint="eastAsia"/>
          <w:sz w:val="24"/>
        </w:rPr>
        <w:t>），选择【院系所】按钮即可进入单位管理员账户（图</w:t>
      </w:r>
      <w:r>
        <w:rPr>
          <w:rFonts w:ascii="仿宋_GB2312" w:eastAsia="仿宋_GB2312"/>
          <w:sz w:val="24"/>
        </w:rPr>
        <w:t>4</w:t>
      </w:r>
      <w:r>
        <w:rPr>
          <w:rFonts w:ascii="仿宋_GB2312" w:eastAsia="仿宋_GB2312" w:hint="eastAsia"/>
          <w:sz w:val="24"/>
        </w:rPr>
        <w:t>）。点击【年度考核】按钮，选中考核年度所对应的的【考核结果查看】，随后进入单位全体人员情况界面，请使用【设置考核结果】按钮设置考核结果，完成后退回到年度考核界面，选中对应年度的复选框，点击【提交考核结果】，最后打印备案表。</w:t>
      </w:r>
    </w:p>
    <w:p w:rsidR="007B1FDC" w:rsidRDefault="007B1FDC" w:rsidP="00AC339D">
      <w:pPr>
        <w:spacing w:beforeLines="50" w:line="480" w:lineRule="exact"/>
        <w:ind w:firstLineChars="250" w:firstLine="31680"/>
        <w:rPr>
          <w:rFonts w:ascii="仿宋_GB2312" w:eastAsia="仿宋_GB2312"/>
          <w:b/>
          <w:sz w:val="24"/>
        </w:rPr>
      </w:pPr>
      <w:r>
        <w:rPr>
          <w:rFonts w:ascii="仿宋_GB2312" w:eastAsia="仿宋_GB2312"/>
          <w:b/>
          <w:sz w:val="24"/>
        </w:rPr>
        <w:t>2.3</w:t>
      </w:r>
      <w:r>
        <w:rPr>
          <w:rFonts w:ascii="仿宋_GB2312" w:eastAsia="仿宋_GB2312" w:hint="eastAsia"/>
          <w:b/>
          <w:sz w:val="24"/>
        </w:rPr>
        <w:t>单位优秀职数</w:t>
      </w:r>
    </w:p>
    <w:p w:rsidR="007B1FDC" w:rsidRDefault="007B1FDC" w:rsidP="00460182">
      <w:pPr>
        <w:spacing w:beforeLines="50" w:line="480" w:lineRule="exact"/>
        <w:ind w:firstLineChars="250" w:firstLine="31680"/>
        <w:rPr>
          <w:rFonts w:ascii="仿宋_GB2312" w:eastAsia="仿宋_GB2312"/>
          <w:sz w:val="24"/>
        </w:rPr>
      </w:pPr>
      <w:r>
        <w:rPr>
          <w:rFonts w:ascii="仿宋_GB2312" w:eastAsia="仿宋_GB2312" w:hint="eastAsia"/>
          <w:sz w:val="24"/>
        </w:rPr>
        <w:t>各单位“优秀”等次的人数为参加考核总人数的</w:t>
      </w:r>
      <w:r>
        <w:rPr>
          <w:rFonts w:ascii="仿宋_GB2312" w:eastAsia="仿宋_GB2312"/>
          <w:sz w:val="24"/>
        </w:rPr>
        <w:t>14%</w:t>
      </w:r>
      <w:r>
        <w:rPr>
          <w:rFonts w:ascii="仿宋_GB2312" w:eastAsia="仿宋_GB2312" w:hint="eastAsia"/>
          <w:sz w:val="24"/>
        </w:rPr>
        <w:t>。对优秀指标达不到</w:t>
      </w:r>
      <w:r>
        <w:rPr>
          <w:rFonts w:ascii="仿宋_GB2312" w:eastAsia="仿宋_GB2312"/>
          <w:sz w:val="24"/>
        </w:rPr>
        <w:t>1</w:t>
      </w:r>
      <w:r>
        <w:rPr>
          <w:rFonts w:ascii="仿宋_GB2312" w:eastAsia="仿宋_GB2312" w:hint="eastAsia"/>
          <w:sz w:val="24"/>
        </w:rPr>
        <w:t>个的单位，采取逐年累加方式确定优秀指标。单位设定优秀人数如超过学校下达指标的，系统不予通过。</w:t>
      </w:r>
    </w:p>
    <w:sectPr w:rsidR="007B1FDC" w:rsidSect="00E76178">
      <w:pgSz w:w="11907" w:h="16840"/>
      <w:pgMar w:top="1247" w:right="1134" w:bottom="1134" w:left="1134" w:header="851" w:footer="851"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1FDC" w:rsidRDefault="007B1FDC" w:rsidP="00E76178">
      <w:r>
        <w:separator/>
      </w:r>
    </w:p>
  </w:endnote>
  <w:endnote w:type="continuationSeparator" w:id="0">
    <w:p w:rsidR="007B1FDC" w:rsidRDefault="007B1FDC" w:rsidP="00E761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DC" w:rsidRDefault="007B1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1FDC" w:rsidRDefault="007B1FD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DC" w:rsidRDefault="007B1F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B1FDC" w:rsidRDefault="007B1F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1FDC" w:rsidRDefault="007B1FDC" w:rsidP="00E76178">
      <w:r>
        <w:separator/>
      </w:r>
    </w:p>
  </w:footnote>
  <w:footnote w:type="continuationSeparator" w:id="0">
    <w:p w:rsidR="007B1FDC" w:rsidRDefault="007B1FDC" w:rsidP="00E761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FDC" w:rsidRDefault="007B1FDC">
    <w:pPr>
      <w:pStyle w:val="Header"/>
      <w:rPr>
        <w:rFonts w:ascii="仿宋_GB2312" w:eastAsia="仿宋_GB2312"/>
      </w:rPr>
    </w:pPr>
    <w:r>
      <w:rPr>
        <w:rFonts w:ascii="仿宋_GB2312" w:eastAsia="仿宋_GB2312" w:hint="eastAsia"/>
      </w:rPr>
      <w:t>华中农业大学人事信息管理系统使用说明</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B93"/>
    <w:rsid w:val="00004577"/>
    <w:rsid w:val="00007512"/>
    <w:rsid w:val="000119C8"/>
    <w:rsid w:val="0002125C"/>
    <w:rsid w:val="00026311"/>
    <w:rsid w:val="00030EE0"/>
    <w:rsid w:val="0003427B"/>
    <w:rsid w:val="0004234F"/>
    <w:rsid w:val="00042F1B"/>
    <w:rsid w:val="000511C7"/>
    <w:rsid w:val="00052610"/>
    <w:rsid w:val="00054850"/>
    <w:rsid w:val="000606F4"/>
    <w:rsid w:val="00060750"/>
    <w:rsid w:val="0006096B"/>
    <w:rsid w:val="000628E9"/>
    <w:rsid w:val="00065C9C"/>
    <w:rsid w:val="00075A99"/>
    <w:rsid w:val="0008562B"/>
    <w:rsid w:val="0009423E"/>
    <w:rsid w:val="000A1874"/>
    <w:rsid w:val="000B095F"/>
    <w:rsid w:val="000C56FD"/>
    <w:rsid w:val="000C73C1"/>
    <w:rsid w:val="000D3EE2"/>
    <w:rsid w:val="000E21B6"/>
    <w:rsid w:val="000E5567"/>
    <w:rsid w:val="000E6376"/>
    <w:rsid w:val="000F2582"/>
    <w:rsid w:val="000F5EFB"/>
    <w:rsid w:val="0010085D"/>
    <w:rsid w:val="00105C08"/>
    <w:rsid w:val="001118EA"/>
    <w:rsid w:val="00120D8F"/>
    <w:rsid w:val="00122CB8"/>
    <w:rsid w:val="00125F49"/>
    <w:rsid w:val="0013452C"/>
    <w:rsid w:val="001514B5"/>
    <w:rsid w:val="00151B70"/>
    <w:rsid w:val="00153223"/>
    <w:rsid w:val="00154691"/>
    <w:rsid w:val="001671BB"/>
    <w:rsid w:val="00172CD8"/>
    <w:rsid w:val="00174847"/>
    <w:rsid w:val="00197F6A"/>
    <w:rsid w:val="001A51AA"/>
    <w:rsid w:val="001B1125"/>
    <w:rsid w:val="001B4BC4"/>
    <w:rsid w:val="001B7638"/>
    <w:rsid w:val="001B7E60"/>
    <w:rsid w:val="001C2714"/>
    <w:rsid w:val="001C6920"/>
    <w:rsid w:val="001D4CD2"/>
    <w:rsid w:val="001D5235"/>
    <w:rsid w:val="001E09B0"/>
    <w:rsid w:val="001E390F"/>
    <w:rsid w:val="001E4726"/>
    <w:rsid w:val="001E68CF"/>
    <w:rsid w:val="001F4464"/>
    <w:rsid w:val="001F7088"/>
    <w:rsid w:val="002146CA"/>
    <w:rsid w:val="00217CCF"/>
    <w:rsid w:val="00231EBA"/>
    <w:rsid w:val="00242CED"/>
    <w:rsid w:val="00246F7C"/>
    <w:rsid w:val="00247E38"/>
    <w:rsid w:val="0025206C"/>
    <w:rsid w:val="00257641"/>
    <w:rsid w:val="0026072B"/>
    <w:rsid w:val="00262AAD"/>
    <w:rsid w:val="00270A37"/>
    <w:rsid w:val="00274972"/>
    <w:rsid w:val="002752FF"/>
    <w:rsid w:val="00275661"/>
    <w:rsid w:val="002861BF"/>
    <w:rsid w:val="00294B2D"/>
    <w:rsid w:val="002A3A6E"/>
    <w:rsid w:val="002B0F3D"/>
    <w:rsid w:val="002B51E6"/>
    <w:rsid w:val="002B5B09"/>
    <w:rsid w:val="002C1EAC"/>
    <w:rsid w:val="002C3FCD"/>
    <w:rsid w:val="002C4103"/>
    <w:rsid w:val="002D3634"/>
    <w:rsid w:val="002D4492"/>
    <w:rsid w:val="002D44A4"/>
    <w:rsid w:val="002D5BDA"/>
    <w:rsid w:val="002E5150"/>
    <w:rsid w:val="002E744F"/>
    <w:rsid w:val="002F2E56"/>
    <w:rsid w:val="002F32EC"/>
    <w:rsid w:val="002F5242"/>
    <w:rsid w:val="002F5E6E"/>
    <w:rsid w:val="00301FBD"/>
    <w:rsid w:val="00304B6E"/>
    <w:rsid w:val="003157AA"/>
    <w:rsid w:val="003170F9"/>
    <w:rsid w:val="00317570"/>
    <w:rsid w:val="003203B4"/>
    <w:rsid w:val="003273EF"/>
    <w:rsid w:val="00330DBC"/>
    <w:rsid w:val="00333416"/>
    <w:rsid w:val="00333436"/>
    <w:rsid w:val="00333694"/>
    <w:rsid w:val="00334D3D"/>
    <w:rsid w:val="0033613E"/>
    <w:rsid w:val="00336586"/>
    <w:rsid w:val="00343D77"/>
    <w:rsid w:val="0034431E"/>
    <w:rsid w:val="00344798"/>
    <w:rsid w:val="0034532E"/>
    <w:rsid w:val="0034594E"/>
    <w:rsid w:val="003502BA"/>
    <w:rsid w:val="0035259B"/>
    <w:rsid w:val="00364189"/>
    <w:rsid w:val="0036473B"/>
    <w:rsid w:val="0036523D"/>
    <w:rsid w:val="00366A67"/>
    <w:rsid w:val="0037477B"/>
    <w:rsid w:val="00384C7B"/>
    <w:rsid w:val="00385CFF"/>
    <w:rsid w:val="003A1FC0"/>
    <w:rsid w:val="003A25D4"/>
    <w:rsid w:val="003A4922"/>
    <w:rsid w:val="003B280C"/>
    <w:rsid w:val="003B45F1"/>
    <w:rsid w:val="003B5304"/>
    <w:rsid w:val="003B6FF2"/>
    <w:rsid w:val="003D0A0A"/>
    <w:rsid w:val="003D7730"/>
    <w:rsid w:val="003D7B85"/>
    <w:rsid w:val="003E02EA"/>
    <w:rsid w:val="003E7524"/>
    <w:rsid w:val="003E77CD"/>
    <w:rsid w:val="003F05CA"/>
    <w:rsid w:val="003F53B6"/>
    <w:rsid w:val="00404A72"/>
    <w:rsid w:val="00410D9C"/>
    <w:rsid w:val="00412BEB"/>
    <w:rsid w:val="0041700B"/>
    <w:rsid w:val="00422C6B"/>
    <w:rsid w:val="00423DDB"/>
    <w:rsid w:val="004405A0"/>
    <w:rsid w:val="00440D13"/>
    <w:rsid w:val="004415AA"/>
    <w:rsid w:val="00447D81"/>
    <w:rsid w:val="00454D01"/>
    <w:rsid w:val="00460182"/>
    <w:rsid w:val="00462476"/>
    <w:rsid w:val="00463EF5"/>
    <w:rsid w:val="00470F73"/>
    <w:rsid w:val="0047425A"/>
    <w:rsid w:val="004777F1"/>
    <w:rsid w:val="00477F8C"/>
    <w:rsid w:val="004822D3"/>
    <w:rsid w:val="00482545"/>
    <w:rsid w:val="00483100"/>
    <w:rsid w:val="004839C2"/>
    <w:rsid w:val="00485B29"/>
    <w:rsid w:val="00493CD9"/>
    <w:rsid w:val="00494120"/>
    <w:rsid w:val="004A3099"/>
    <w:rsid w:val="004B41F5"/>
    <w:rsid w:val="004B5306"/>
    <w:rsid w:val="004C3A56"/>
    <w:rsid w:val="004C5223"/>
    <w:rsid w:val="004C5739"/>
    <w:rsid w:val="004D1B1B"/>
    <w:rsid w:val="004E6388"/>
    <w:rsid w:val="004F7164"/>
    <w:rsid w:val="0050154B"/>
    <w:rsid w:val="00501697"/>
    <w:rsid w:val="00514ACD"/>
    <w:rsid w:val="00516961"/>
    <w:rsid w:val="00517F5D"/>
    <w:rsid w:val="00523545"/>
    <w:rsid w:val="00536742"/>
    <w:rsid w:val="0053774A"/>
    <w:rsid w:val="00542E61"/>
    <w:rsid w:val="005474D6"/>
    <w:rsid w:val="00551060"/>
    <w:rsid w:val="00556268"/>
    <w:rsid w:val="00556611"/>
    <w:rsid w:val="00570428"/>
    <w:rsid w:val="00573BC1"/>
    <w:rsid w:val="00574D2B"/>
    <w:rsid w:val="005760FA"/>
    <w:rsid w:val="0058134D"/>
    <w:rsid w:val="00583CFE"/>
    <w:rsid w:val="00586048"/>
    <w:rsid w:val="005943BA"/>
    <w:rsid w:val="005953E8"/>
    <w:rsid w:val="00596317"/>
    <w:rsid w:val="005A6D7C"/>
    <w:rsid w:val="005B3FE1"/>
    <w:rsid w:val="005B61A5"/>
    <w:rsid w:val="005C3B93"/>
    <w:rsid w:val="005C42B8"/>
    <w:rsid w:val="005C596D"/>
    <w:rsid w:val="005D022F"/>
    <w:rsid w:val="005D1596"/>
    <w:rsid w:val="005D15C8"/>
    <w:rsid w:val="005D4F29"/>
    <w:rsid w:val="005E6BE5"/>
    <w:rsid w:val="005E79B3"/>
    <w:rsid w:val="00610ECE"/>
    <w:rsid w:val="00616660"/>
    <w:rsid w:val="0061753F"/>
    <w:rsid w:val="006215B3"/>
    <w:rsid w:val="00621AFD"/>
    <w:rsid w:val="00623E49"/>
    <w:rsid w:val="00626EC8"/>
    <w:rsid w:val="00627DEB"/>
    <w:rsid w:val="006372BC"/>
    <w:rsid w:val="006459FA"/>
    <w:rsid w:val="006467DA"/>
    <w:rsid w:val="00646FB5"/>
    <w:rsid w:val="00652B71"/>
    <w:rsid w:val="006603C0"/>
    <w:rsid w:val="00661F10"/>
    <w:rsid w:val="00662C73"/>
    <w:rsid w:val="00663D48"/>
    <w:rsid w:val="00673CE5"/>
    <w:rsid w:val="00683CA2"/>
    <w:rsid w:val="006A591A"/>
    <w:rsid w:val="006A6C72"/>
    <w:rsid w:val="006B5233"/>
    <w:rsid w:val="006D355A"/>
    <w:rsid w:val="006D6884"/>
    <w:rsid w:val="006E04AB"/>
    <w:rsid w:val="006E2094"/>
    <w:rsid w:val="006F366A"/>
    <w:rsid w:val="006F5C0B"/>
    <w:rsid w:val="00721338"/>
    <w:rsid w:val="007247F0"/>
    <w:rsid w:val="007308F9"/>
    <w:rsid w:val="00734739"/>
    <w:rsid w:val="00740D87"/>
    <w:rsid w:val="0074268B"/>
    <w:rsid w:val="00743D5A"/>
    <w:rsid w:val="007557C7"/>
    <w:rsid w:val="007618D0"/>
    <w:rsid w:val="0076255A"/>
    <w:rsid w:val="007659A9"/>
    <w:rsid w:val="007761CD"/>
    <w:rsid w:val="007777BF"/>
    <w:rsid w:val="00777CD0"/>
    <w:rsid w:val="0078007A"/>
    <w:rsid w:val="007912F7"/>
    <w:rsid w:val="007A5EAD"/>
    <w:rsid w:val="007B1FDC"/>
    <w:rsid w:val="007C5C95"/>
    <w:rsid w:val="007C6937"/>
    <w:rsid w:val="007D05DE"/>
    <w:rsid w:val="007E2308"/>
    <w:rsid w:val="007E242F"/>
    <w:rsid w:val="007E42AC"/>
    <w:rsid w:val="007F3B70"/>
    <w:rsid w:val="007F45EA"/>
    <w:rsid w:val="008019C5"/>
    <w:rsid w:val="0080395E"/>
    <w:rsid w:val="0080630B"/>
    <w:rsid w:val="008079FC"/>
    <w:rsid w:val="0081402F"/>
    <w:rsid w:val="008167E2"/>
    <w:rsid w:val="00837BD9"/>
    <w:rsid w:val="008507FC"/>
    <w:rsid w:val="008675BB"/>
    <w:rsid w:val="00877632"/>
    <w:rsid w:val="008809CD"/>
    <w:rsid w:val="008855A2"/>
    <w:rsid w:val="008919CC"/>
    <w:rsid w:val="00897831"/>
    <w:rsid w:val="008A2DD0"/>
    <w:rsid w:val="008B2D14"/>
    <w:rsid w:val="008B38E4"/>
    <w:rsid w:val="008B4784"/>
    <w:rsid w:val="008C290A"/>
    <w:rsid w:val="008C3256"/>
    <w:rsid w:val="008D2976"/>
    <w:rsid w:val="008D2F4F"/>
    <w:rsid w:val="008D5497"/>
    <w:rsid w:val="008E34F7"/>
    <w:rsid w:val="008E47FA"/>
    <w:rsid w:val="0090668C"/>
    <w:rsid w:val="00917A9C"/>
    <w:rsid w:val="00921566"/>
    <w:rsid w:val="0092339E"/>
    <w:rsid w:val="009262FC"/>
    <w:rsid w:val="009358D3"/>
    <w:rsid w:val="009413D6"/>
    <w:rsid w:val="00942AF5"/>
    <w:rsid w:val="00954A97"/>
    <w:rsid w:val="0097501B"/>
    <w:rsid w:val="009773F0"/>
    <w:rsid w:val="00981F8B"/>
    <w:rsid w:val="00982713"/>
    <w:rsid w:val="00987E55"/>
    <w:rsid w:val="009956D4"/>
    <w:rsid w:val="009A3C27"/>
    <w:rsid w:val="009A3C6D"/>
    <w:rsid w:val="009B4F07"/>
    <w:rsid w:val="009C56BD"/>
    <w:rsid w:val="009D0990"/>
    <w:rsid w:val="009D5DFF"/>
    <w:rsid w:val="009F1B15"/>
    <w:rsid w:val="009F45B6"/>
    <w:rsid w:val="009F47E3"/>
    <w:rsid w:val="009F6BBB"/>
    <w:rsid w:val="00A02300"/>
    <w:rsid w:val="00A024F8"/>
    <w:rsid w:val="00A061D6"/>
    <w:rsid w:val="00A06CF4"/>
    <w:rsid w:val="00A13FF3"/>
    <w:rsid w:val="00A20CFC"/>
    <w:rsid w:val="00A30464"/>
    <w:rsid w:val="00A35AF6"/>
    <w:rsid w:val="00A42534"/>
    <w:rsid w:val="00A61354"/>
    <w:rsid w:val="00A62EF7"/>
    <w:rsid w:val="00A70C20"/>
    <w:rsid w:val="00A739FF"/>
    <w:rsid w:val="00A75C26"/>
    <w:rsid w:val="00A77214"/>
    <w:rsid w:val="00A87FBD"/>
    <w:rsid w:val="00AB33D1"/>
    <w:rsid w:val="00AC339D"/>
    <w:rsid w:val="00AD1B62"/>
    <w:rsid w:val="00AD4B19"/>
    <w:rsid w:val="00AE0E09"/>
    <w:rsid w:val="00AE6FF1"/>
    <w:rsid w:val="00AF30CA"/>
    <w:rsid w:val="00B300AA"/>
    <w:rsid w:val="00B366BF"/>
    <w:rsid w:val="00B41AE8"/>
    <w:rsid w:val="00B4436F"/>
    <w:rsid w:val="00B44E82"/>
    <w:rsid w:val="00B44FC7"/>
    <w:rsid w:val="00B45BE5"/>
    <w:rsid w:val="00B47B07"/>
    <w:rsid w:val="00B579CF"/>
    <w:rsid w:val="00B73C15"/>
    <w:rsid w:val="00B75C64"/>
    <w:rsid w:val="00B7694B"/>
    <w:rsid w:val="00B8078C"/>
    <w:rsid w:val="00B83E5D"/>
    <w:rsid w:val="00B85D34"/>
    <w:rsid w:val="00B876E2"/>
    <w:rsid w:val="00B9643C"/>
    <w:rsid w:val="00BA330A"/>
    <w:rsid w:val="00BA58A6"/>
    <w:rsid w:val="00BA58D7"/>
    <w:rsid w:val="00BB5680"/>
    <w:rsid w:val="00BC03B1"/>
    <w:rsid w:val="00BC3281"/>
    <w:rsid w:val="00BC3E57"/>
    <w:rsid w:val="00BD2D17"/>
    <w:rsid w:val="00BD4679"/>
    <w:rsid w:val="00BE1742"/>
    <w:rsid w:val="00BE76B8"/>
    <w:rsid w:val="00BF7E48"/>
    <w:rsid w:val="00C05135"/>
    <w:rsid w:val="00C21F69"/>
    <w:rsid w:val="00C2644F"/>
    <w:rsid w:val="00C272A5"/>
    <w:rsid w:val="00C33F6F"/>
    <w:rsid w:val="00C3674A"/>
    <w:rsid w:val="00C435C3"/>
    <w:rsid w:val="00C43A75"/>
    <w:rsid w:val="00C63AD3"/>
    <w:rsid w:val="00C82FBD"/>
    <w:rsid w:val="00C8656B"/>
    <w:rsid w:val="00C9095B"/>
    <w:rsid w:val="00C92C8E"/>
    <w:rsid w:val="00C934EC"/>
    <w:rsid w:val="00C95C23"/>
    <w:rsid w:val="00C97954"/>
    <w:rsid w:val="00CA6287"/>
    <w:rsid w:val="00CB6976"/>
    <w:rsid w:val="00CD4A6D"/>
    <w:rsid w:val="00CD5C07"/>
    <w:rsid w:val="00CF21A7"/>
    <w:rsid w:val="00D01FD8"/>
    <w:rsid w:val="00D02072"/>
    <w:rsid w:val="00D07A23"/>
    <w:rsid w:val="00D11129"/>
    <w:rsid w:val="00D204A1"/>
    <w:rsid w:val="00D222DD"/>
    <w:rsid w:val="00D23258"/>
    <w:rsid w:val="00D23654"/>
    <w:rsid w:val="00D27D99"/>
    <w:rsid w:val="00D368B4"/>
    <w:rsid w:val="00D41890"/>
    <w:rsid w:val="00D565C6"/>
    <w:rsid w:val="00D6217E"/>
    <w:rsid w:val="00D66357"/>
    <w:rsid w:val="00D73252"/>
    <w:rsid w:val="00D75019"/>
    <w:rsid w:val="00DA0A43"/>
    <w:rsid w:val="00DA1B7C"/>
    <w:rsid w:val="00DA3E1C"/>
    <w:rsid w:val="00DB6CE1"/>
    <w:rsid w:val="00DD1438"/>
    <w:rsid w:val="00DD1B00"/>
    <w:rsid w:val="00DD75FB"/>
    <w:rsid w:val="00DE0CA8"/>
    <w:rsid w:val="00DE0E4A"/>
    <w:rsid w:val="00DE3565"/>
    <w:rsid w:val="00DE3FAF"/>
    <w:rsid w:val="00DE49BF"/>
    <w:rsid w:val="00DF10D0"/>
    <w:rsid w:val="00DF3657"/>
    <w:rsid w:val="00DF3AF0"/>
    <w:rsid w:val="00E0038D"/>
    <w:rsid w:val="00E012EF"/>
    <w:rsid w:val="00E02E74"/>
    <w:rsid w:val="00E056A2"/>
    <w:rsid w:val="00E07C2C"/>
    <w:rsid w:val="00E240B7"/>
    <w:rsid w:val="00E3779F"/>
    <w:rsid w:val="00E46C73"/>
    <w:rsid w:val="00E64A95"/>
    <w:rsid w:val="00E7080E"/>
    <w:rsid w:val="00E71378"/>
    <w:rsid w:val="00E73B98"/>
    <w:rsid w:val="00E75600"/>
    <w:rsid w:val="00E76178"/>
    <w:rsid w:val="00E80999"/>
    <w:rsid w:val="00E812E8"/>
    <w:rsid w:val="00E8657F"/>
    <w:rsid w:val="00E914BB"/>
    <w:rsid w:val="00E91BA0"/>
    <w:rsid w:val="00E96FB9"/>
    <w:rsid w:val="00EA6E64"/>
    <w:rsid w:val="00EB100C"/>
    <w:rsid w:val="00EB5014"/>
    <w:rsid w:val="00ED099E"/>
    <w:rsid w:val="00ED1BC3"/>
    <w:rsid w:val="00ED3518"/>
    <w:rsid w:val="00ED3B55"/>
    <w:rsid w:val="00EE0472"/>
    <w:rsid w:val="00EE0A6A"/>
    <w:rsid w:val="00EE0E19"/>
    <w:rsid w:val="00EE1174"/>
    <w:rsid w:val="00EE17A0"/>
    <w:rsid w:val="00EE38D8"/>
    <w:rsid w:val="00EE5D62"/>
    <w:rsid w:val="00EE5FCC"/>
    <w:rsid w:val="00EE79FB"/>
    <w:rsid w:val="00EF0319"/>
    <w:rsid w:val="00EF13EE"/>
    <w:rsid w:val="00EF19C3"/>
    <w:rsid w:val="00EF24CA"/>
    <w:rsid w:val="00F03038"/>
    <w:rsid w:val="00F035B3"/>
    <w:rsid w:val="00F05607"/>
    <w:rsid w:val="00F07BEA"/>
    <w:rsid w:val="00F14472"/>
    <w:rsid w:val="00F1605B"/>
    <w:rsid w:val="00F17846"/>
    <w:rsid w:val="00F244D2"/>
    <w:rsid w:val="00F2495D"/>
    <w:rsid w:val="00F26416"/>
    <w:rsid w:val="00F347F4"/>
    <w:rsid w:val="00F3629B"/>
    <w:rsid w:val="00F47F17"/>
    <w:rsid w:val="00F5268C"/>
    <w:rsid w:val="00F544B1"/>
    <w:rsid w:val="00F57598"/>
    <w:rsid w:val="00F65192"/>
    <w:rsid w:val="00F67C7E"/>
    <w:rsid w:val="00F775E9"/>
    <w:rsid w:val="00F8516E"/>
    <w:rsid w:val="00F863A6"/>
    <w:rsid w:val="00F9405B"/>
    <w:rsid w:val="00F96E9D"/>
    <w:rsid w:val="00FA18B0"/>
    <w:rsid w:val="00FB2D1C"/>
    <w:rsid w:val="00FB6FB0"/>
    <w:rsid w:val="00FC1CCC"/>
    <w:rsid w:val="00FD6220"/>
    <w:rsid w:val="00FE47CC"/>
    <w:rsid w:val="00FE66E4"/>
    <w:rsid w:val="00FE7090"/>
    <w:rsid w:val="00FF7C7E"/>
    <w:rsid w:val="67BF39D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7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761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741007"/>
    <w:rPr>
      <w:sz w:val="18"/>
      <w:szCs w:val="18"/>
    </w:rPr>
  </w:style>
  <w:style w:type="paragraph" w:styleId="Header">
    <w:name w:val="header"/>
    <w:basedOn w:val="Normal"/>
    <w:link w:val="HeaderChar"/>
    <w:uiPriority w:val="99"/>
    <w:rsid w:val="00E7617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741007"/>
    <w:rPr>
      <w:sz w:val="18"/>
      <w:szCs w:val="18"/>
    </w:rPr>
  </w:style>
  <w:style w:type="character" w:styleId="Strong">
    <w:name w:val="Strong"/>
    <w:basedOn w:val="DefaultParagraphFont"/>
    <w:uiPriority w:val="99"/>
    <w:qFormat/>
    <w:rsid w:val="00E76178"/>
    <w:rPr>
      <w:rFonts w:cs="Times New Roman"/>
      <w:b/>
      <w:bCs/>
    </w:rPr>
  </w:style>
  <w:style w:type="character" w:styleId="PageNumber">
    <w:name w:val="page number"/>
    <w:basedOn w:val="DefaultParagraphFont"/>
    <w:uiPriority w:val="99"/>
    <w:rsid w:val="00E76178"/>
    <w:rPr>
      <w:rFonts w:cs="Times New Roman"/>
    </w:rPr>
  </w:style>
  <w:style w:type="character" w:styleId="Hyperlink">
    <w:name w:val="Hyperlink"/>
    <w:basedOn w:val="DefaultParagraphFont"/>
    <w:uiPriority w:val="99"/>
    <w:rsid w:val="00E76178"/>
    <w:rPr>
      <w:rFonts w:cs="Times New Roman"/>
      <w:color w:val="0000FF"/>
      <w:u w:val="single"/>
    </w:rPr>
  </w:style>
  <w:style w:type="character" w:customStyle="1" w:styleId="apple-converted-space">
    <w:name w:val="apple-converted-space"/>
    <w:basedOn w:val="DefaultParagraphFont"/>
    <w:uiPriority w:val="99"/>
    <w:rsid w:val="00E7617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152</Words>
  <Characters>870</Characters>
  <Application>Microsoft Office Outlook</Application>
  <DocSecurity>0</DocSecurity>
  <Lines>0</Lines>
  <Paragraphs>0</Paragraphs>
  <ScaleCrop>false</ScaleCrop>
  <Company>hzau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一、人事信息网络管理系统简介</dc:title>
  <dc:subject/>
  <dc:creator>mtq</dc:creator>
  <cp:keywords/>
  <dc:description/>
  <cp:lastModifiedBy>现教中心主任</cp:lastModifiedBy>
  <cp:revision>2</cp:revision>
  <cp:lastPrinted>2012-12-17T06:13:00Z</cp:lastPrinted>
  <dcterms:created xsi:type="dcterms:W3CDTF">2015-12-29T09:11:00Z</dcterms:created>
  <dcterms:modified xsi:type="dcterms:W3CDTF">2015-12-29T09:11:00Z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